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6B" w:rsidRDefault="00D7306B" w:rsidP="00D7306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Quiz #7 Study Guide</w:t>
      </w:r>
    </w:p>
    <w:p w:rsidR="00D7306B" w:rsidRPr="00CD00D1" w:rsidRDefault="00D7306B" w:rsidP="00D7306B">
      <w:pPr>
        <w:rPr>
          <w:rFonts w:ascii="Times New Roman" w:hAnsi="Times New Roman" w:cs="Times New Roman"/>
          <w:sz w:val="24"/>
          <w:szCs w:val="24"/>
        </w:rPr>
      </w:pPr>
      <w:r>
        <w:rPr>
          <w:rFonts w:ascii="Times New Roman" w:hAnsi="Times New Roman" w:cs="Times New Roman"/>
          <w:sz w:val="24"/>
          <w:szCs w:val="24"/>
          <w:u w:val="single"/>
        </w:rPr>
        <w:t>Note</w:t>
      </w:r>
      <w:r>
        <w:rPr>
          <w:rFonts w:ascii="Times New Roman" w:hAnsi="Times New Roman" w:cs="Times New Roman"/>
          <w:sz w:val="24"/>
          <w:szCs w:val="24"/>
        </w:rPr>
        <w:t>:</w:t>
      </w:r>
    </w:p>
    <w:p w:rsidR="00D7306B" w:rsidRDefault="00D7306B" w:rsidP="00D7306B">
      <w:pPr>
        <w:rPr>
          <w:rFonts w:ascii="Times New Roman" w:hAnsi="Times New Roman" w:cs="Times New Roman"/>
          <w:sz w:val="24"/>
          <w:szCs w:val="24"/>
        </w:rPr>
      </w:pPr>
      <w:r>
        <w:rPr>
          <w:rFonts w:ascii="Times New Roman" w:hAnsi="Times New Roman" w:cs="Times New Roman"/>
          <w:sz w:val="24"/>
          <w:szCs w:val="24"/>
        </w:rPr>
        <w:t xml:space="preserve">This quiz is based on “Once More to the Lake” by E.B. White on pages 194-199 in </w:t>
      </w:r>
      <w:r>
        <w:rPr>
          <w:rFonts w:ascii="Times New Roman" w:hAnsi="Times New Roman" w:cs="Times New Roman"/>
          <w:i/>
          <w:sz w:val="24"/>
          <w:szCs w:val="24"/>
        </w:rPr>
        <w:t>Patterns for College Writing</w:t>
      </w:r>
      <w:r>
        <w:rPr>
          <w:rFonts w:ascii="Times New Roman" w:hAnsi="Times New Roman" w:cs="Times New Roman"/>
          <w:sz w:val="24"/>
          <w:szCs w:val="24"/>
        </w:rPr>
        <w:t>.</w:t>
      </w:r>
    </w:p>
    <w:p w:rsidR="00D7306B" w:rsidRDefault="00D7306B" w:rsidP="00D7306B">
      <w:pPr>
        <w:rPr>
          <w:rFonts w:ascii="Times New Roman" w:hAnsi="Times New Roman" w:cs="Times New Roman"/>
          <w:sz w:val="24"/>
          <w:szCs w:val="24"/>
        </w:rPr>
      </w:pPr>
      <w:r>
        <w:rPr>
          <w:rFonts w:ascii="Times New Roman" w:hAnsi="Times New Roman" w:cs="Times New Roman"/>
          <w:sz w:val="24"/>
          <w:szCs w:val="24"/>
        </w:rPr>
        <w:t xml:space="preserve">All page numbers in the study guide are taken from </w:t>
      </w:r>
      <w:r>
        <w:rPr>
          <w:rFonts w:ascii="Times New Roman" w:hAnsi="Times New Roman" w:cs="Times New Roman"/>
          <w:i/>
          <w:sz w:val="24"/>
          <w:szCs w:val="24"/>
        </w:rPr>
        <w:t>Patterns for College Writing</w:t>
      </w:r>
      <w:r>
        <w:rPr>
          <w:rFonts w:ascii="Times New Roman" w:hAnsi="Times New Roman" w:cs="Times New Roman"/>
          <w:sz w:val="24"/>
          <w:szCs w:val="24"/>
        </w:rPr>
        <w:t>.</w:t>
      </w:r>
    </w:p>
    <w:p w:rsidR="00DC24FB" w:rsidRDefault="00DC24FB" w:rsidP="00DC24FB">
      <w:pPr>
        <w:jc w:val="center"/>
        <w:rPr>
          <w:rFonts w:ascii="Times New Roman" w:hAnsi="Times New Roman" w:cs="Times New Roman"/>
          <w:sz w:val="24"/>
          <w:szCs w:val="24"/>
        </w:rPr>
      </w:pPr>
      <w:r>
        <w:rPr>
          <w:noProof/>
        </w:rPr>
        <w:drawing>
          <wp:inline distT="0" distB="0" distL="0" distR="0">
            <wp:extent cx="2622550" cy="1906270"/>
            <wp:effectExtent l="19050" t="0" r="6350" b="0"/>
            <wp:docPr id="6" name="irc_mi" descr="http://lodgeinmaine.com/wp-content/uploads/2013/01/Smallmouth-Bass-Fishing-M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dgeinmaine.com/wp-content/uploads/2013/01/Smallmouth-Bass-Fishing-Maine.jpg"/>
                    <pic:cNvPicPr>
                      <a:picLocks noChangeAspect="1" noChangeArrowheads="1"/>
                    </pic:cNvPicPr>
                  </pic:nvPicPr>
                  <pic:blipFill>
                    <a:blip r:embed="rId6" cstate="print"/>
                    <a:srcRect/>
                    <a:stretch>
                      <a:fillRect/>
                    </a:stretch>
                  </pic:blipFill>
                  <pic:spPr bwMode="auto">
                    <a:xfrm>
                      <a:off x="0" y="0"/>
                      <a:ext cx="2622550" cy="1906270"/>
                    </a:xfrm>
                    <a:prstGeom prst="rect">
                      <a:avLst/>
                    </a:prstGeom>
                    <a:noFill/>
                    <a:ln w="9525">
                      <a:noFill/>
                      <a:miter lim="800000"/>
                      <a:headEnd/>
                      <a:tailEnd/>
                    </a:ln>
                  </pic:spPr>
                </pic:pic>
              </a:graphicData>
            </a:graphic>
          </wp:inline>
        </w:drawing>
      </w:r>
    </w:p>
    <w:p w:rsidR="00D7306B" w:rsidRPr="00FF052B" w:rsidRDefault="00D7306B" w:rsidP="00D7306B">
      <w:pPr>
        <w:rPr>
          <w:rFonts w:ascii="Times New Roman" w:hAnsi="Times New Roman" w:cs="Times New Roman"/>
          <w:sz w:val="24"/>
          <w:szCs w:val="24"/>
        </w:rPr>
      </w:pPr>
      <w:r>
        <w:rPr>
          <w:rFonts w:ascii="Times New Roman" w:hAnsi="Times New Roman" w:cs="Times New Roman"/>
          <w:sz w:val="24"/>
          <w:szCs w:val="24"/>
          <w:u w:val="single"/>
        </w:rPr>
        <w:t>General Items</w:t>
      </w:r>
      <w:r>
        <w:rPr>
          <w:rFonts w:ascii="Times New Roman" w:hAnsi="Times New Roman" w:cs="Times New Roman"/>
          <w:sz w:val="24"/>
          <w:szCs w:val="24"/>
        </w:rPr>
        <w:t>:</w:t>
      </w:r>
    </w:p>
    <w:p w:rsidR="00D7306B" w:rsidRDefault="00D7306B" w:rsidP="00D730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a sheet of loose-leaf paper (the kind without the ripped edges) and a pen with black or blue ink.</w:t>
      </w:r>
    </w:p>
    <w:p w:rsidR="00D7306B" w:rsidRDefault="00D7306B" w:rsidP="00D730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use the textbook to complete this quiz.  The instructor will give copies of the quiz only to those students who have a textbook, an electronic copy of the textbook, or a photocopy of the assigned essay.  Students cannot borrow another student’s textbook or photocopy after that student has completed the quiz.</w:t>
      </w:r>
    </w:p>
    <w:p w:rsidR="00D7306B" w:rsidRDefault="00D7306B" w:rsidP="00D730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 though students may use their textbooks during the quiz, they must prepare for it before the beginning of the next class.  Otherwise, they may discover that they cannot answer all of the quiz items in the allotted time.</w:t>
      </w:r>
    </w:p>
    <w:p w:rsidR="00D7306B" w:rsidRDefault="00D7306B" w:rsidP="00D730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quiz has </w:t>
      </w:r>
      <w:r w:rsidR="0096574B">
        <w:rPr>
          <w:rFonts w:ascii="Times New Roman" w:hAnsi="Times New Roman" w:cs="Times New Roman"/>
          <w:sz w:val="24"/>
          <w:szCs w:val="24"/>
        </w:rPr>
        <w:t>five</w:t>
      </w:r>
      <w:r>
        <w:rPr>
          <w:rFonts w:ascii="Times New Roman" w:hAnsi="Times New Roman" w:cs="Times New Roman"/>
          <w:sz w:val="24"/>
          <w:szCs w:val="24"/>
        </w:rPr>
        <w:t xml:space="preserve"> items</w:t>
      </w:r>
      <w:r w:rsidR="0096574B">
        <w:rPr>
          <w:rFonts w:ascii="Times New Roman" w:hAnsi="Times New Roman" w:cs="Times New Roman"/>
          <w:sz w:val="24"/>
          <w:szCs w:val="24"/>
        </w:rPr>
        <w:t xml:space="preserve">:  three multiple-choice </w:t>
      </w:r>
      <w:r w:rsidR="00C26FB4">
        <w:rPr>
          <w:rFonts w:ascii="Times New Roman" w:hAnsi="Times New Roman" w:cs="Times New Roman"/>
          <w:sz w:val="24"/>
          <w:szCs w:val="24"/>
        </w:rPr>
        <w:t>and two brief responses</w:t>
      </w:r>
      <w:r w:rsidR="0096574B">
        <w:rPr>
          <w:rFonts w:ascii="Times New Roman" w:hAnsi="Times New Roman" w:cs="Times New Roman"/>
          <w:sz w:val="24"/>
          <w:szCs w:val="24"/>
        </w:rPr>
        <w:t>.</w:t>
      </w:r>
    </w:p>
    <w:p w:rsidR="00D7306B" w:rsidRDefault="00D7306B" w:rsidP="00D7306B">
      <w:pPr>
        <w:rPr>
          <w:rFonts w:ascii="Times New Roman" w:hAnsi="Times New Roman" w:cs="Times New Roman"/>
          <w:sz w:val="24"/>
          <w:szCs w:val="24"/>
        </w:rPr>
      </w:pPr>
      <w:r>
        <w:rPr>
          <w:rFonts w:ascii="Times New Roman" w:hAnsi="Times New Roman" w:cs="Times New Roman"/>
          <w:sz w:val="24"/>
          <w:szCs w:val="24"/>
          <w:u w:val="single"/>
        </w:rPr>
        <w:t>Points to Guide Studying</w:t>
      </w:r>
      <w:r>
        <w:rPr>
          <w:rFonts w:ascii="Times New Roman" w:hAnsi="Times New Roman" w:cs="Times New Roman"/>
          <w:sz w:val="24"/>
          <w:szCs w:val="24"/>
        </w:rPr>
        <w:t>:</w:t>
      </w:r>
    </w:p>
    <w:p w:rsidR="0096574B" w:rsidRDefault="00D7306B" w:rsidP="00D7306B">
      <w:pPr>
        <w:pStyle w:val="ListParagraph"/>
        <w:numPr>
          <w:ilvl w:val="0"/>
          <w:numId w:val="2"/>
        </w:numPr>
        <w:rPr>
          <w:rFonts w:ascii="Times New Roman" w:hAnsi="Times New Roman" w:cs="Times New Roman"/>
          <w:sz w:val="24"/>
          <w:szCs w:val="24"/>
        </w:rPr>
      </w:pPr>
      <w:r w:rsidRPr="0096574B">
        <w:rPr>
          <w:rFonts w:ascii="Times New Roman" w:hAnsi="Times New Roman" w:cs="Times New Roman"/>
          <w:sz w:val="24"/>
          <w:szCs w:val="24"/>
        </w:rPr>
        <w:t>Read the essay “</w:t>
      </w:r>
      <w:r w:rsidR="0096574B" w:rsidRPr="0096574B">
        <w:rPr>
          <w:rFonts w:ascii="Times New Roman" w:hAnsi="Times New Roman" w:cs="Times New Roman"/>
          <w:sz w:val="24"/>
          <w:szCs w:val="24"/>
        </w:rPr>
        <w:t>Once More to the Lake</w:t>
      </w:r>
      <w:r w:rsidRPr="0096574B">
        <w:rPr>
          <w:rFonts w:ascii="Times New Roman" w:hAnsi="Times New Roman" w:cs="Times New Roman"/>
          <w:sz w:val="24"/>
          <w:szCs w:val="24"/>
        </w:rPr>
        <w:t xml:space="preserve">” on pages </w:t>
      </w:r>
      <w:r w:rsidR="0096574B" w:rsidRPr="0096574B">
        <w:rPr>
          <w:rFonts w:ascii="Times New Roman" w:hAnsi="Times New Roman" w:cs="Times New Roman"/>
          <w:sz w:val="24"/>
          <w:szCs w:val="24"/>
        </w:rPr>
        <w:t>194-199</w:t>
      </w:r>
      <w:r w:rsidRPr="0096574B">
        <w:rPr>
          <w:rFonts w:ascii="Times New Roman" w:hAnsi="Times New Roman" w:cs="Times New Roman"/>
          <w:sz w:val="24"/>
          <w:szCs w:val="24"/>
        </w:rPr>
        <w:t>.  In fact, read it more than once, and annotate it.  For example, underline topic sentences</w:t>
      </w:r>
      <w:r w:rsidR="00C26FB4">
        <w:rPr>
          <w:rFonts w:ascii="Times New Roman" w:hAnsi="Times New Roman" w:cs="Times New Roman"/>
          <w:sz w:val="24"/>
          <w:szCs w:val="24"/>
        </w:rPr>
        <w:t>,</w:t>
      </w:r>
      <w:r w:rsidRPr="0096574B">
        <w:rPr>
          <w:rFonts w:ascii="Times New Roman" w:hAnsi="Times New Roman" w:cs="Times New Roman"/>
          <w:sz w:val="24"/>
          <w:szCs w:val="24"/>
        </w:rPr>
        <w:t xml:space="preserve"> and identify </w:t>
      </w:r>
      <w:r w:rsidR="00C26FB4">
        <w:rPr>
          <w:rFonts w:ascii="Times New Roman" w:hAnsi="Times New Roman" w:cs="Times New Roman"/>
          <w:sz w:val="24"/>
          <w:szCs w:val="24"/>
        </w:rPr>
        <w:t xml:space="preserve">any </w:t>
      </w:r>
      <w:r w:rsidRPr="0096574B">
        <w:rPr>
          <w:rFonts w:ascii="Times New Roman" w:hAnsi="Times New Roman" w:cs="Times New Roman"/>
          <w:sz w:val="24"/>
          <w:szCs w:val="24"/>
        </w:rPr>
        <w:t xml:space="preserve"> </w:t>
      </w:r>
      <w:r w:rsidR="00C26FB4">
        <w:rPr>
          <w:rFonts w:ascii="Times New Roman" w:hAnsi="Times New Roman" w:cs="Times New Roman"/>
          <w:sz w:val="24"/>
          <w:szCs w:val="24"/>
        </w:rPr>
        <w:t>similarities and differences that E.B. White notices between his first visit to the lake in 1904 and his visit with his son some three or four decades later</w:t>
      </w:r>
      <w:r w:rsidRPr="0096574B">
        <w:rPr>
          <w:rFonts w:ascii="Times New Roman" w:hAnsi="Times New Roman" w:cs="Times New Roman"/>
          <w:sz w:val="24"/>
          <w:szCs w:val="24"/>
        </w:rPr>
        <w:t xml:space="preserve">. </w:t>
      </w:r>
    </w:p>
    <w:p w:rsidR="00FD085E" w:rsidRDefault="00FD085E" w:rsidP="00D730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familiar with these organizational sequences:  classification and division, comparison, definition, and process analysis.  Consult the appropriate chapters in </w:t>
      </w:r>
      <w:r>
        <w:rPr>
          <w:rFonts w:ascii="Times New Roman" w:hAnsi="Times New Roman" w:cs="Times New Roman"/>
          <w:i/>
          <w:sz w:val="24"/>
          <w:szCs w:val="24"/>
        </w:rPr>
        <w:t>Patterns for College Writing</w:t>
      </w:r>
      <w:r>
        <w:rPr>
          <w:rFonts w:ascii="Times New Roman" w:hAnsi="Times New Roman" w:cs="Times New Roman"/>
          <w:sz w:val="24"/>
          <w:szCs w:val="24"/>
        </w:rPr>
        <w:t xml:space="preserve"> for information about each sequence.</w:t>
      </w:r>
    </w:p>
    <w:p w:rsidR="00D7306B" w:rsidRDefault="00D7306B" w:rsidP="00D7306B">
      <w:pPr>
        <w:pStyle w:val="ListParagraph"/>
        <w:numPr>
          <w:ilvl w:val="0"/>
          <w:numId w:val="2"/>
        </w:numPr>
        <w:rPr>
          <w:rFonts w:ascii="Times New Roman" w:hAnsi="Times New Roman" w:cs="Times New Roman"/>
          <w:sz w:val="24"/>
          <w:szCs w:val="24"/>
        </w:rPr>
      </w:pPr>
      <w:r w:rsidRPr="0096574B">
        <w:rPr>
          <w:rFonts w:ascii="Times New Roman" w:hAnsi="Times New Roman" w:cs="Times New Roman"/>
          <w:sz w:val="24"/>
          <w:szCs w:val="24"/>
        </w:rPr>
        <w:t>Learn the definition</w:t>
      </w:r>
      <w:r w:rsidR="0096574B">
        <w:rPr>
          <w:rFonts w:ascii="Times New Roman" w:hAnsi="Times New Roman" w:cs="Times New Roman"/>
          <w:sz w:val="24"/>
          <w:szCs w:val="24"/>
        </w:rPr>
        <w:t>s</w:t>
      </w:r>
      <w:r w:rsidRPr="0096574B">
        <w:rPr>
          <w:rFonts w:ascii="Times New Roman" w:hAnsi="Times New Roman" w:cs="Times New Roman"/>
          <w:sz w:val="24"/>
          <w:szCs w:val="24"/>
        </w:rPr>
        <w:t xml:space="preserve"> of the word </w:t>
      </w:r>
      <w:r w:rsidR="0096574B">
        <w:rPr>
          <w:rFonts w:ascii="Times New Roman" w:hAnsi="Times New Roman" w:cs="Times New Roman"/>
          <w:sz w:val="24"/>
          <w:szCs w:val="24"/>
        </w:rPr>
        <w:t>“biased” and of the word “unbiased.”</w:t>
      </w:r>
    </w:p>
    <w:p w:rsidR="007A20ED" w:rsidRDefault="007A20ED" w:rsidP="007A20ED">
      <w:pPr>
        <w:rPr>
          <w:rFonts w:ascii="Times New Roman" w:hAnsi="Times New Roman" w:cs="Times New Roman"/>
          <w:sz w:val="24"/>
          <w:szCs w:val="24"/>
        </w:rPr>
      </w:pPr>
      <w:r>
        <w:rPr>
          <w:rFonts w:ascii="Times New Roman" w:hAnsi="Times New Roman" w:cs="Times New Roman"/>
          <w:sz w:val="24"/>
          <w:szCs w:val="24"/>
          <w:u w:val="single"/>
        </w:rPr>
        <w:lastRenderedPageBreak/>
        <w:t>Key Terms</w:t>
      </w:r>
      <w:r>
        <w:rPr>
          <w:rFonts w:ascii="Times New Roman" w:hAnsi="Times New Roman" w:cs="Times New Roman"/>
          <w:sz w:val="24"/>
          <w:szCs w:val="24"/>
        </w:rPr>
        <w:t>:</w:t>
      </w:r>
    </w:p>
    <w:p w:rsidR="004821F2" w:rsidRDefault="007A20ED" w:rsidP="007A20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Individuals demonstrate bias when they are inhibited from impartial judgment.  For example, when a president writes about his years in the White House, he may present a subjective (i.e. biased) account of a politician from the opposition party.  In addition, news commentators on FOX News and MSNBC are often considered biased, especially when they discuss political subjects.  </w:t>
      </w:r>
    </w:p>
    <w:p w:rsidR="00E05EE9" w:rsidRDefault="00E05EE9" w:rsidP="00E05EE9">
      <w:pPr>
        <w:pStyle w:val="ListParagraph"/>
        <w:rPr>
          <w:rFonts w:ascii="Times New Roman" w:hAnsi="Times New Roman" w:cs="Times New Roman"/>
          <w:sz w:val="24"/>
          <w:szCs w:val="24"/>
        </w:rPr>
      </w:pPr>
    </w:p>
    <w:p w:rsidR="00E05EE9" w:rsidRDefault="00E05EE9" w:rsidP="00E05EE9">
      <w:pPr>
        <w:pStyle w:val="ListParagraph"/>
        <w:rPr>
          <w:rFonts w:ascii="Times New Roman" w:hAnsi="Times New Roman" w:cs="Times New Roman"/>
          <w:sz w:val="24"/>
          <w:szCs w:val="24"/>
        </w:rPr>
      </w:pPr>
      <w:r>
        <w:rPr>
          <w:rFonts w:ascii="Times New Roman" w:hAnsi="Times New Roman" w:cs="Times New Roman"/>
          <w:sz w:val="24"/>
          <w:szCs w:val="24"/>
        </w:rPr>
        <w:t xml:space="preserve">A politician may describe an opponent as a “scoundrel” or a “crook,” or a television reporter may describe a new government program as a “waste of taxpayer money.”  All of these terms are biased (i.e. subjective). </w:t>
      </w:r>
    </w:p>
    <w:p w:rsidR="0095546F" w:rsidRPr="0095546F" w:rsidRDefault="00E50BFD" w:rsidP="0095546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2765" cy="1561465"/>
            <wp:effectExtent l="19050" t="0" r="6985" b="0"/>
            <wp:docPr id="3" name="Picture 1" descr="C:\Users\James\AppData\Local\Microsoft\Windows\Temporary Internet Files\Content.IE5\0755H84C\MC9000448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Temporary Internet Files\Content.IE5\0755H84C\MC900044837[1].wmf"/>
                    <pic:cNvPicPr>
                      <a:picLocks noChangeAspect="1" noChangeArrowheads="1"/>
                    </pic:cNvPicPr>
                  </pic:nvPicPr>
                  <pic:blipFill>
                    <a:blip r:embed="rId7" cstate="print"/>
                    <a:srcRect/>
                    <a:stretch>
                      <a:fillRect/>
                    </a:stretch>
                  </pic:blipFill>
                  <pic:spPr bwMode="auto">
                    <a:xfrm>
                      <a:off x="0" y="0"/>
                      <a:ext cx="1802765" cy="1561465"/>
                    </a:xfrm>
                    <a:prstGeom prst="rect">
                      <a:avLst/>
                    </a:prstGeom>
                    <a:noFill/>
                    <a:ln w="9525">
                      <a:noFill/>
                      <a:miter lim="800000"/>
                      <a:headEnd/>
                      <a:tailEnd/>
                    </a:ln>
                  </pic:spPr>
                </pic:pic>
              </a:graphicData>
            </a:graphic>
          </wp:inline>
        </w:drawing>
      </w:r>
    </w:p>
    <w:p w:rsidR="00E05EE9" w:rsidRDefault="00E05EE9" w:rsidP="00E05EE9">
      <w:pPr>
        <w:pStyle w:val="ListParagraph"/>
        <w:rPr>
          <w:rFonts w:ascii="Times New Roman" w:hAnsi="Times New Roman" w:cs="Times New Roman"/>
          <w:sz w:val="24"/>
          <w:szCs w:val="24"/>
        </w:rPr>
      </w:pPr>
      <w:r>
        <w:rPr>
          <w:rFonts w:ascii="Times New Roman" w:hAnsi="Times New Roman" w:cs="Times New Roman"/>
          <w:sz w:val="24"/>
          <w:szCs w:val="24"/>
        </w:rPr>
        <w:t>Think of any other instances when individuals or even you demonstrate biased attitudes.  Are there any biased comments posted on your Facebook page?</w:t>
      </w: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605B7F" w:rsidRDefault="00605B7F"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E05EE9" w:rsidRDefault="00E05EE9" w:rsidP="00912393">
      <w:pPr>
        <w:pStyle w:val="ListParagraph"/>
        <w:rPr>
          <w:rFonts w:ascii="Times New Roman" w:hAnsi="Times New Roman" w:cs="Times New Roman"/>
          <w:sz w:val="24"/>
          <w:szCs w:val="24"/>
        </w:rPr>
      </w:pPr>
    </w:p>
    <w:p w:rsidR="002E20F7" w:rsidRDefault="002E20F7" w:rsidP="00912393">
      <w:pPr>
        <w:pStyle w:val="ListParagraph"/>
        <w:rPr>
          <w:rFonts w:ascii="Times New Roman" w:hAnsi="Times New Roman" w:cs="Times New Roman"/>
          <w:sz w:val="24"/>
          <w:szCs w:val="24"/>
        </w:rPr>
      </w:pPr>
    </w:p>
    <w:p w:rsidR="00605B7F" w:rsidRDefault="00912393" w:rsidP="007A20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Individuals reflect unbiased attitudes when they are guided by impartial judgment.  For instance, lawyers want unbiased </w:t>
      </w:r>
      <w:r w:rsidR="00E50BFD">
        <w:rPr>
          <w:rFonts w:ascii="Times New Roman" w:hAnsi="Times New Roman" w:cs="Times New Roman"/>
          <w:sz w:val="24"/>
          <w:szCs w:val="24"/>
        </w:rPr>
        <w:t>jury members</w:t>
      </w:r>
      <w:r>
        <w:rPr>
          <w:rFonts w:ascii="Times New Roman" w:hAnsi="Times New Roman" w:cs="Times New Roman"/>
          <w:sz w:val="24"/>
          <w:szCs w:val="24"/>
        </w:rPr>
        <w:t xml:space="preserve"> because such </w:t>
      </w:r>
      <w:r w:rsidR="00E50BFD">
        <w:rPr>
          <w:rFonts w:ascii="Times New Roman" w:hAnsi="Times New Roman" w:cs="Times New Roman"/>
          <w:sz w:val="24"/>
          <w:szCs w:val="24"/>
        </w:rPr>
        <w:t>members can reach verdicts without bias.  They can reach verdicts objectively, in other words.</w:t>
      </w:r>
      <w:r w:rsidR="00C561BA">
        <w:rPr>
          <w:rFonts w:ascii="Times New Roman" w:hAnsi="Times New Roman" w:cs="Times New Roman"/>
          <w:sz w:val="24"/>
          <w:szCs w:val="24"/>
        </w:rPr>
        <w:t xml:space="preserve"> </w:t>
      </w:r>
    </w:p>
    <w:p w:rsidR="00E05EE9" w:rsidRPr="00605B7F" w:rsidRDefault="00605B7F" w:rsidP="00605B7F">
      <w:pPr>
        <w:ind w:left="720"/>
        <w:rPr>
          <w:rFonts w:ascii="Times New Roman" w:hAnsi="Times New Roman" w:cs="Times New Roman"/>
          <w:sz w:val="24"/>
          <w:szCs w:val="24"/>
        </w:rPr>
      </w:pPr>
      <w:r>
        <w:rPr>
          <w:rFonts w:ascii="Times New Roman" w:hAnsi="Times New Roman" w:cs="Times New Roman"/>
          <w:sz w:val="24"/>
          <w:szCs w:val="24"/>
        </w:rPr>
        <w:t xml:space="preserve">As jury members hear the case of a young father who stole some baby formula, they would not immediately conclude that he is a “monster.”  Rather, they would suspend judgment until they heard all of the circumstances regarding the case. </w:t>
      </w:r>
      <w:r w:rsidR="00C561BA" w:rsidRPr="00605B7F">
        <w:rPr>
          <w:rFonts w:ascii="Times New Roman" w:hAnsi="Times New Roman" w:cs="Times New Roman"/>
          <w:sz w:val="24"/>
          <w:szCs w:val="24"/>
        </w:rPr>
        <w:t xml:space="preserve"> </w:t>
      </w:r>
    </w:p>
    <w:p w:rsidR="00E50BFD" w:rsidRPr="00E50BFD" w:rsidRDefault="00E50BFD" w:rsidP="00E50BF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79750" cy="2432685"/>
            <wp:effectExtent l="19050" t="0" r="6350" b="0"/>
            <wp:docPr id="5" name="Picture 3" descr="C:\Users\James\AppData\Local\Microsoft\Windows\Temporary Internet Files\Content.IE5\TTWTFVK5\MC90028762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Temporary Internet Files\Content.IE5\TTWTFVK5\MC900287626[2].wmf"/>
                    <pic:cNvPicPr>
                      <a:picLocks noChangeAspect="1" noChangeArrowheads="1"/>
                    </pic:cNvPicPr>
                  </pic:nvPicPr>
                  <pic:blipFill>
                    <a:blip r:embed="rId8" cstate="print"/>
                    <a:srcRect/>
                    <a:stretch>
                      <a:fillRect/>
                    </a:stretch>
                  </pic:blipFill>
                  <pic:spPr bwMode="auto">
                    <a:xfrm>
                      <a:off x="0" y="0"/>
                      <a:ext cx="3079750" cy="2432685"/>
                    </a:xfrm>
                    <a:prstGeom prst="rect">
                      <a:avLst/>
                    </a:prstGeom>
                    <a:noFill/>
                    <a:ln w="9525">
                      <a:noFill/>
                      <a:miter lim="800000"/>
                      <a:headEnd/>
                      <a:tailEnd/>
                    </a:ln>
                  </pic:spPr>
                </pic:pic>
              </a:graphicData>
            </a:graphic>
          </wp:inline>
        </w:drawing>
      </w:r>
    </w:p>
    <w:p w:rsidR="00E05EE9" w:rsidRDefault="00E05EE9" w:rsidP="00E05EE9">
      <w:pPr>
        <w:pStyle w:val="ListParagraph"/>
        <w:rPr>
          <w:rFonts w:ascii="Times New Roman" w:hAnsi="Times New Roman" w:cs="Times New Roman"/>
          <w:sz w:val="24"/>
          <w:szCs w:val="24"/>
        </w:rPr>
      </w:pPr>
      <w:r>
        <w:rPr>
          <w:rFonts w:ascii="Times New Roman" w:hAnsi="Times New Roman" w:cs="Times New Roman"/>
          <w:sz w:val="24"/>
          <w:szCs w:val="24"/>
        </w:rPr>
        <w:t>Think of any other instances when individuals or even you demonstrate unbiased attitudes.  What about paramedics when they record the symptoms displayed by a heart attack victim?</w:t>
      </w:r>
    </w:p>
    <w:p w:rsidR="00694E95" w:rsidRDefault="00694E95"/>
    <w:sectPr w:rsidR="00694E95" w:rsidSect="00694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54B"/>
    <w:multiLevelType w:val="hybridMultilevel"/>
    <w:tmpl w:val="EB1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9FB"/>
    <w:multiLevelType w:val="hybridMultilevel"/>
    <w:tmpl w:val="0D82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D0927"/>
    <w:multiLevelType w:val="hybridMultilevel"/>
    <w:tmpl w:val="8B24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E1035"/>
    <w:multiLevelType w:val="hybridMultilevel"/>
    <w:tmpl w:val="070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306B"/>
    <w:rsid w:val="00167196"/>
    <w:rsid w:val="002E20F7"/>
    <w:rsid w:val="00460CDA"/>
    <w:rsid w:val="004821F2"/>
    <w:rsid w:val="005013D3"/>
    <w:rsid w:val="00605B7F"/>
    <w:rsid w:val="00694E95"/>
    <w:rsid w:val="007A20ED"/>
    <w:rsid w:val="00912393"/>
    <w:rsid w:val="0095546F"/>
    <w:rsid w:val="0096574B"/>
    <w:rsid w:val="00C26FB4"/>
    <w:rsid w:val="00C561BA"/>
    <w:rsid w:val="00D7306B"/>
    <w:rsid w:val="00DC24FB"/>
    <w:rsid w:val="00E05EE9"/>
    <w:rsid w:val="00E50BFD"/>
    <w:rsid w:val="00FD0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6B"/>
    <w:pPr>
      <w:ind w:left="720"/>
      <w:contextualSpacing/>
    </w:pPr>
    <w:rPr>
      <w:rFonts w:eastAsiaTheme="minorHAnsi"/>
    </w:rPr>
  </w:style>
  <w:style w:type="paragraph" w:styleId="BalloonText">
    <w:name w:val="Balloon Text"/>
    <w:basedOn w:val="Normal"/>
    <w:link w:val="BalloonTextChar"/>
    <w:uiPriority w:val="99"/>
    <w:semiHidden/>
    <w:unhideWhenUsed/>
    <w:rsid w:val="00D7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6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410BA-7EC2-479B-9DCB-76A71DD9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2014-02-24T22:15:00Z</dcterms:created>
  <dcterms:modified xsi:type="dcterms:W3CDTF">2014-02-24T22:15:00Z</dcterms:modified>
</cp:coreProperties>
</file>